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515" w:rsidRPr="00C15FA5" w:rsidRDefault="003F6515">
      <w:pPr>
        <w:rPr>
          <w:rFonts w:ascii="Bookman Old Style" w:hAnsi="Bookman Old Style"/>
          <w:color w:val="000000" w:themeColor="text1"/>
        </w:rPr>
      </w:pPr>
    </w:p>
    <w:p w:rsidR="00E64578" w:rsidRPr="00C15FA5" w:rsidRDefault="00E64578" w:rsidP="003F6515">
      <w:pPr>
        <w:spacing w:after="164"/>
        <w:jc w:val="center"/>
        <w:rPr>
          <w:color w:val="000000" w:themeColor="text1"/>
        </w:rPr>
      </w:pPr>
    </w:p>
    <w:p w:rsidR="003F6515" w:rsidRPr="00C15FA5" w:rsidRDefault="003F6515" w:rsidP="00E64578">
      <w:pPr>
        <w:spacing w:after="0"/>
        <w:jc w:val="center"/>
        <w:rPr>
          <w:b/>
          <w:color w:val="000000" w:themeColor="text1"/>
        </w:rPr>
      </w:pPr>
      <w:r w:rsidRPr="00C15FA5">
        <w:rPr>
          <w:b/>
          <w:color w:val="000000" w:themeColor="text1"/>
        </w:rPr>
        <w:t>Harmonogram kursu</w:t>
      </w:r>
    </w:p>
    <w:p w:rsidR="00E64578" w:rsidRPr="00C15FA5" w:rsidRDefault="003F6515" w:rsidP="00E64578">
      <w:pPr>
        <w:spacing w:after="0"/>
        <w:ind w:left="324"/>
        <w:jc w:val="center"/>
        <w:rPr>
          <w:b/>
          <w:color w:val="000000" w:themeColor="text1"/>
        </w:rPr>
      </w:pPr>
      <w:r w:rsidRPr="00C15FA5">
        <w:rPr>
          <w:b/>
          <w:color w:val="000000" w:themeColor="text1"/>
        </w:rPr>
        <w:t>Ordynowanie leków i</w:t>
      </w:r>
      <w:r w:rsidR="001E3E4E" w:rsidRPr="00C15FA5">
        <w:rPr>
          <w:b/>
          <w:color w:val="000000" w:themeColor="text1"/>
        </w:rPr>
        <w:t xml:space="preserve"> wypisywanie recept cz.1 (mgr) </w:t>
      </w:r>
    </w:p>
    <w:p w:rsidR="003F6515" w:rsidRPr="00C15FA5" w:rsidRDefault="003F6515" w:rsidP="00E64578">
      <w:pPr>
        <w:spacing w:after="0"/>
        <w:ind w:left="324"/>
        <w:jc w:val="center"/>
        <w:rPr>
          <w:color w:val="000000" w:themeColor="text1"/>
        </w:rPr>
      </w:pPr>
      <w:r w:rsidRPr="00C15FA5">
        <w:rPr>
          <w:color w:val="000000" w:themeColor="text1"/>
        </w:rPr>
        <w:t xml:space="preserve"> </w:t>
      </w:r>
      <w:r w:rsidR="0069492E" w:rsidRPr="00C15FA5">
        <w:rPr>
          <w:color w:val="000000" w:themeColor="text1"/>
        </w:rPr>
        <w:t>I</w:t>
      </w:r>
      <w:r w:rsidR="00710224">
        <w:rPr>
          <w:color w:val="000000" w:themeColor="text1"/>
        </w:rPr>
        <w:t>I</w:t>
      </w:r>
      <w:r w:rsidRPr="00C15FA5">
        <w:rPr>
          <w:color w:val="000000" w:themeColor="text1"/>
        </w:rPr>
        <w:t xml:space="preserve"> edycja </w:t>
      </w:r>
      <w:r w:rsidR="005627CB" w:rsidRPr="00C15FA5">
        <w:rPr>
          <w:color w:val="000000" w:themeColor="text1"/>
        </w:rPr>
        <w:t>województwo podlaskie, Białystok</w:t>
      </w:r>
    </w:p>
    <w:p w:rsidR="003F6515" w:rsidRPr="00C15FA5" w:rsidRDefault="00710224" w:rsidP="00E64578">
      <w:pPr>
        <w:spacing w:after="0"/>
        <w:ind w:left="4"/>
        <w:jc w:val="center"/>
        <w:rPr>
          <w:color w:val="000000" w:themeColor="text1"/>
        </w:rPr>
      </w:pPr>
      <w:r>
        <w:rPr>
          <w:color w:val="000000" w:themeColor="text1"/>
        </w:rPr>
        <w:t>28</w:t>
      </w:r>
      <w:r w:rsidR="0069492E" w:rsidRPr="00C15FA5">
        <w:rPr>
          <w:color w:val="000000" w:themeColor="text1"/>
        </w:rPr>
        <w:t xml:space="preserve"> </w:t>
      </w:r>
      <w:r w:rsidR="005627CB" w:rsidRPr="00C15FA5">
        <w:rPr>
          <w:color w:val="000000" w:themeColor="text1"/>
        </w:rPr>
        <w:t>kwietnia</w:t>
      </w:r>
      <w:r w:rsidR="003F6515" w:rsidRPr="00C15FA5">
        <w:rPr>
          <w:color w:val="000000" w:themeColor="text1"/>
        </w:rPr>
        <w:t xml:space="preserve"> – </w:t>
      </w:r>
      <w:r>
        <w:rPr>
          <w:color w:val="000000" w:themeColor="text1"/>
        </w:rPr>
        <w:t>11</w:t>
      </w:r>
      <w:r w:rsidR="00FB41C2" w:rsidRPr="00C15FA5">
        <w:rPr>
          <w:color w:val="000000" w:themeColor="text1"/>
        </w:rPr>
        <w:t xml:space="preserve"> </w:t>
      </w:r>
      <w:r>
        <w:rPr>
          <w:color w:val="000000" w:themeColor="text1"/>
        </w:rPr>
        <w:t>maja</w:t>
      </w:r>
      <w:r w:rsidR="00FB41C2" w:rsidRPr="00C15FA5">
        <w:rPr>
          <w:color w:val="000000" w:themeColor="text1"/>
        </w:rPr>
        <w:t xml:space="preserve"> </w:t>
      </w:r>
      <w:r w:rsidR="003F6515" w:rsidRPr="00C15FA5">
        <w:rPr>
          <w:color w:val="000000" w:themeColor="text1"/>
        </w:rPr>
        <w:t>201</w:t>
      </w:r>
      <w:r w:rsidR="005627CB" w:rsidRPr="00C15FA5">
        <w:rPr>
          <w:color w:val="000000" w:themeColor="text1"/>
        </w:rPr>
        <w:t>8</w:t>
      </w:r>
      <w:r w:rsidR="00A61DD1" w:rsidRPr="00C15FA5">
        <w:rPr>
          <w:color w:val="000000" w:themeColor="text1"/>
        </w:rPr>
        <w:t xml:space="preserve"> r.</w:t>
      </w:r>
      <w:r w:rsidR="003F6515" w:rsidRPr="00C15FA5">
        <w:rPr>
          <w:color w:val="000000" w:themeColor="text1"/>
        </w:rPr>
        <w:t xml:space="preserve"> </w:t>
      </w:r>
    </w:p>
    <w:tbl>
      <w:tblPr>
        <w:tblStyle w:val="Tabela-Siatka"/>
        <w:tblW w:w="5128" w:type="pct"/>
        <w:jc w:val="center"/>
        <w:tblLook w:val="04A0" w:firstRow="1" w:lastRow="0" w:firstColumn="1" w:lastColumn="0" w:noHBand="0" w:noVBand="1"/>
      </w:tblPr>
      <w:tblGrid>
        <w:gridCol w:w="2115"/>
        <w:gridCol w:w="1703"/>
        <w:gridCol w:w="2059"/>
        <w:gridCol w:w="4288"/>
        <w:gridCol w:w="2602"/>
        <w:gridCol w:w="1817"/>
      </w:tblGrid>
      <w:tr w:rsidR="000561A4" w:rsidRPr="000561A4" w:rsidTr="000561A4">
        <w:trPr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9492E" w:rsidRPr="000561A4" w:rsidRDefault="0069492E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0561A4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Data zajęć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9492E" w:rsidRPr="000561A4" w:rsidRDefault="0069492E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0561A4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Godzina zajęć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9492E" w:rsidRPr="000561A4" w:rsidRDefault="0069492E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0561A4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Wykładowca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9492E" w:rsidRPr="000561A4" w:rsidRDefault="0069492E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0561A4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Nazwa modułu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69492E" w:rsidRPr="000561A4" w:rsidRDefault="0069492E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0561A4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Liczba godzin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69492E" w:rsidRPr="000561A4" w:rsidRDefault="00CC3A19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</w:pPr>
            <w:r w:rsidRPr="000561A4">
              <w:rPr>
                <w:rFonts w:ascii="Bookman Old Style" w:hAnsi="Bookman Old Style"/>
                <w:b/>
                <w:color w:val="FFFFFF" w:themeColor="background1"/>
                <w:sz w:val="20"/>
                <w:szCs w:val="20"/>
              </w:rPr>
              <w:t>Miejsce odbywania zajęć</w:t>
            </w:r>
          </w:p>
        </w:tc>
      </w:tr>
      <w:tr w:rsidR="00C15FA5" w:rsidRPr="00C15FA5" w:rsidTr="00E64578">
        <w:trPr>
          <w:trHeight w:val="382"/>
          <w:jc w:val="center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710224" w:rsidP="00CC3A19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28</w:t>
            </w:r>
            <w:r w:rsidR="008863DA"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.04.2018</w:t>
            </w:r>
          </w:p>
          <w:p w:rsidR="00664F61" w:rsidRPr="00C15FA5" w:rsidRDefault="00664F61" w:rsidP="00CC3A19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(sobota)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8863DA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9:00-10:00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021004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Magdalena Pakieła</w:t>
            </w:r>
            <w:bookmarkStart w:id="0" w:name="_GoBack"/>
            <w:bookmarkEnd w:id="0"/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8863DA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Spotkanie organizacyjne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8863DA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8863DA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E64578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DA" w:rsidRPr="00C15FA5" w:rsidRDefault="008863DA">
            <w:pPr>
              <w:spacing w:after="0" w:line="240" w:lineRule="auto"/>
              <w:ind w:firstLine="0"/>
              <w:jc w:val="left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3DA" w:rsidRPr="00C15FA5" w:rsidRDefault="008863DA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10.00-13.00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DB3D89" w:rsidP="00A61DD1">
            <w:pPr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Edyta Gałęziowska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Pr="00C15FA5" w:rsidRDefault="008863DA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II </w:t>
            </w:r>
          </w:p>
          <w:p w:rsidR="000010A2" w:rsidRPr="00C15FA5" w:rsidRDefault="008863DA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Wyroby medyczne </w:t>
            </w:r>
            <w:r w:rsidR="000010A2"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br/>
            </w: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 środki spożywcze specjalnego przeznaczenia żywieniowego</w:t>
            </w:r>
          </w:p>
          <w:p w:rsidR="000010A2" w:rsidRPr="00C15FA5" w:rsidRDefault="008863DA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wykład</w:t>
            </w:r>
            <w:r w:rsidR="000010A2"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8863DA" w:rsidP="000010A2">
            <w:pPr>
              <w:spacing w:after="0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  <w:p w:rsidR="000010A2" w:rsidRPr="00C15FA5" w:rsidRDefault="000010A2" w:rsidP="000010A2">
            <w:pPr>
              <w:spacing w:after="0"/>
              <w:ind w:firstLine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(+1 samokształcenie)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8863DA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C15FA5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A2" w:rsidRPr="00C15FA5" w:rsidRDefault="000010A2">
            <w:pPr>
              <w:spacing w:after="0" w:line="240" w:lineRule="auto"/>
              <w:ind w:firstLine="0"/>
              <w:jc w:val="left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2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10A2" w:rsidRPr="00C15FA5" w:rsidRDefault="000010A2" w:rsidP="00C15FA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13.00-13.15</w:t>
            </w:r>
          </w:p>
          <w:p w:rsidR="000010A2" w:rsidRPr="00C15FA5" w:rsidRDefault="000010A2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C15FA5" w:rsidRPr="00C15FA5" w:rsidTr="00E64578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DA" w:rsidRPr="00C15FA5" w:rsidRDefault="008863DA">
            <w:pPr>
              <w:spacing w:after="0" w:line="240" w:lineRule="auto"/>
              <w:ind w:firstLine="0"/>
              <w:jc w:val="left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13.15-15:30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DB3D89" w:rsidP="00A61DD1">
            <w:pPr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Edyta Gałęziowska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III </w:t>
            </w:r>
          </w:p>
          <w:p w:rsidR="000010A2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Zasady i tryb wystawiania recept</w:t>
            </w:r>
          </w:p>
          <w:p w:rsidR="008863DA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0010A2" w:rsidP="00A61DD1">
            <w:pPr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8863DA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C15FA5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0A2" w:rsidRPr="00C15FA5" w:rsidRDefault="000010A2">
            <w:pPr>
              <w:spacing w:after="0" w:line="240" w:lineRule="auto"/>
              <w:ind w:firstLine="0"/>
              <w:jc w:val="left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2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010A2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15.30-15.45</w:t>
            </w:r>
          </w:p>
          <w:p w:rsidR="000010A2" w:rsidRPr="00C15FA5" w:rsidRDefault="000010A2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C15FA5" w:rsidRPr="00C15FA5" w:rsidTr="00E64578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DA" w:rsidRPr="00C15FA5" w:rsidRDefault="008863DA">
            <w:pPr>
              <w:spacing w:after="0" w:line="240" w:lineRule="auto"/>
              <w:ind w:firstLine="0"/>
              <w:jc w:val="left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0010A2" w:rsidP="00153113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15.45-17.15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DB3D89" w:rsidP="00A61DD1">
            <w:pPr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Edyta Gałęziowska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III </w:t>
            </w:r>
          </w:p>
          <w:p w:rsidR="000010A2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Zasady i tryb wystawiania recept</w:t>
            </w:r>
          </w:p>
          <w:p w:rsidR="000010A2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8863DA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gr 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664F61" w:rsidP="00A61DD1">
            <w:pPr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8863DA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E64578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DA" w:rsidRPr="00C15FA5" w:rsidRDefault="008863DA">
            <w:pPr>
              <w:spacing w:after="0" w:line="240" w:lineRule="auto"/>
              <w:ind w:firstLine="0"/>
              <w:jc w:val="left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17.15-18.45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DB3D89" w:rsidP="00A61DD1">
            <w:pPr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Edyta Gałęziowska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III </w:t>
            </w:r>
          </w:p>
          <w:p w:rsidR="000010A2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Zasady i tryb wystawiania recept</w:t>
            </w:r>
          </w:p>
          <w:p w:rsidR="000010A2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8863DA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gr 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664F61" w:rsidP="00A61DD1">
            <w:pPr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8863DA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E64578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3DA" w:rsidRPr="00C15FA5" w:rsidRDefault="008863DA">
            <w:pPr>
              <w:spacing w:after="0" w:line="240" w:lineRule="auto"/>
              <w:ind w:firstLine="0"/>
              <w:jc w:val="left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5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0010A2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18.45-20.15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DB3D89" w:rsidP="00A61DD1">
            <w:pPr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dr Edyta 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Gałęziowska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lastRenderedPageBreak/>
              <w:t xml:space="preserve">Moduł III </w:t>
            </w:r>
          </w:p>
          <w:p w:rsidR="000010A2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Zasady i tryb wystawiania recept</w:t>
            </w:r>
          </w:p>
          <w:p w:rsidR="000010A2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ćwiczenia</w:t>
            </w:r>
          </w:p>
          <w:p w:rsidR="008863DA" w:rsidRPr="00C15FA5" w:rsidRDefault="000010A2" w:rsidP="000010A2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gr 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664F61" w:rsidP="00A61DD1">
            <w:pPr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3DA" w:rsidRPr="00C15FA5" w:rsidRDefault="008863DA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E64578">
        <w:trPr>
          <w:jc w:val="center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710224" w:rsidP="00664F6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lastRenderedPageBreak/>
              <w:t>29</w:t>
            </w:r>
            <w:r w:rsidR="00664F61"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.04.2018</w:t>
            </w:r>
          </w:p>
          <w:p w:rsidR="008525D5" w:rsidRPr="00C15FA5" w:rsidRDefault="008525D5" w:rsidP="00664F6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(niedziela)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664F61" w:rsidP="00664F6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9.00-13.00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DB3D89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Edyta Gałęziowska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Default="00664F61" w:rsidP="00664F6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II </w:t>
            </w:r>
          </w:p>
          <w:p w:rsidR="008525D5" w:rsidRPr="00C15FA5" w:rsidRDefault="00664F61" w:rsidP="00664F6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Wyroby medyczne </w:t>
            </w:r>
            <w:r w:rsidR="008525D5"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br/>
            </w: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 środki spożywcze specjalnego przeznaczenia żywieniowego</w:t>
            </w:r>
          </w:p>
          <w:p w:rsidR="00664F61" w:rsidRPr="00C15FA5" w:rsidRDefault="00664F61" w:rsidP="00664F6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ćwiczenia </w:t>
            </w:r>
            <w:r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gr 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664F61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664F61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C15FA5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664F61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4F61" w:rsidRPr="00C15FA5" w:rsidRDefault="00664F61" w:rsidP="00664F6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10.30-10.45</w:t>
            </w:r>
          </w:p>
          <w:p w:rsidR="00664F61" w:rsidRPr="00C15FA5" w:rsidRDefault="00664F61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C15FA5" w:rsidRPr="00C15FA5" w:rsidTr="00E64578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664F61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664F61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13.00-17.00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DB3D89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Edyta Gałęziowska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Default="00664F61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II </w:t>
            </w:r>
          </w:p>
          <w:p w:rsidR="00B12E86" w:rsidRDefault="00664F61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Wyroby medyczne </w:t>
            </w:r>
            <w:r w:rsidR="008525D5"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br/>
            </w: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 środki spożywcze specjalnego przeznaczenia żywieniowego</w:t>
            </w:r>
            <w:r w:rsidR="008525D5"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br/>
            </w: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664F61" w:rsidRPr="00C15FA5" w:rsidRDefault="00664F61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gr 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664F61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C15FA5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664F61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64F61" w:rsidRPr="00C15FA5" w:rsidRDefault="00664F61" w:rsidP="00664F6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14.30-14.45</w:t>
            </w:r>
          </w:p>
          <w:p w:rsidR="00664F61" w:rsidRPr="00C15FA5" w:rsidRDefault="00664F61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C15FA5" w:rsidRPr="00C15FA5" w:rsidTr="00E64578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664F61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664F61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17.00-21.00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DB3D89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Edyta Gałęziowska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Default="00664F61" w:rsidP="00664F6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II </w:t>
            </w:r>
          </w:p>
          <w:p w:rsidR="008525D5" w:rsidRPr="00C15FA5" w:rsidRDefault="00664F61" w:rsidP="00664F6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Wyroby medyczne </w:t>
            </w:r>
            <w:r w:rsidR="008525D5"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br/>
            </w: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i środki spożywcze specjalnego przeznaczenia żywieniowego</w:t>
            </w:r>
          </w:p>
          <w:p w:rsidR="00B12E86" w:rsidRDefault="00664F61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664F61" w:rsidRPr="00C15FA5" w:rsidRDefault="00664F61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gr 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61" w:rsidRPr="00C15FA5" w:rsidRDefault="00664F61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C15FA5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5D5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18.30-18.45</w:t>
            </w:r>
          </w:p>
          <w:p w:rsidR="008525D5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C15FA5" w:rsidRPr="00C15FA5" w:rsidTr="00E64578">
        <w:trPr>
          <w:trHeight w:val="1174"/>
          <w:jc w:val="center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D5" w:rsidRDefault="00CC7177" w:rsidP="00A61DD1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br/>
              <w:t>04.05.2018</w:t>
            </w:r>
          </w:p>
          <w:p w:rsidR="00CC7177" w:rsidRPr="00C15FA5" w:rsidRDefault="00CC7177" w:rsidP="00CC7177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(piątek)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8525D5" w:rsidP="00CC7177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  <w:r w:rsidR="00CC717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.00-</w:t>
            </w:r>
            <w:r w:rsidR="00CC7177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DB3D89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Andrzej Przystupa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Pr="00C15FA5" w:rsidRDefault="008525D5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 </w:t>
            </w:r>
          </w:p>
          <w:p w:rsidR="00C15FA5" w:rsidRDefault="008525D5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Zasady stosowania terapii wybranymi produktami leczniczymi</w:t>
            </w:r>
          </w:p>
          <w:p w:rsidR="008525D5" w:rsidRPr="00C15FA5" w:rsidRDefault="008525D5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wykład</w:t>
            </w:r>
            <w:r w:rsid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CC7177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C15FA5">
        <w:trPr>
          <w:trHeight w:val="476"/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FA5" w:rsidRPr="00C15FA5" w:rsidRDefault="00C15FA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15FA5" w:rsidRPr="00C15FA5" w:rsidRDefault="00CC7177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16.45</w:t>
            </w:r>
            <w:r w:rsidR="00C15FA5" w:rsidRPr="00C15FA5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17.00</w:t>
            </w:r>
          </w:p>
          <w:p w:rsidR="00C15FA5" w:rsidRPr="00C15FA5" w:rsidRDefault="00C15FA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C15FA5" w:rsidRPr="00C15FA5" w:rsidTr="00E64578">
        <w:trPr>
          <w:trHeight w:val="1174"/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CC7177" w:rsidP="00CC7177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17.00</w:t>
            </w:r>
            <w:r w:rsidR="008525D5"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DB3D89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Andrzej Przystupa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Default="008525D5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 </w:t>
            </w:r>
          </w:p>
          <w:p w:rsidR="00C15FA5" w:rsidRDefault="008525D5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Zasady stosowania terapii wybranymi produktami leczniczymi</w:t>
            </w:r>
            <w:r w:rsid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</w:t>
            </w:r>
          </w:p>
          <w:p w:rsidR="008525D5" w:rsidRPr="00C15FA5" w:rsidRDefault="008525D5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wykład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177" w:rsidRPr="00C15FA5" w:rsidRDefault="00CC7177" w:rsidP="00CC7177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4 </w:t>
            </w:r>
          </w:p>
          <w:p w:rsidR="008525D5" w:rsidRPr="00C15FA5" w:rsidRDefault="00CC7177" w:rsidP="00CC7177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(+1 samokształcenie)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C15FA5">
        <w:trPr>
          <w:trHeight w:val="564"/>
          <w:jc w:val="center"/>
        </w:trPr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5D5" w:rsidRPr="00C15FA5" w:rsidRDefault="008525D5" w:rsidP="00E0708D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16.45-17.00</w:t>
            </w:r>
          </w:p>
          <w:p w:rsidR="008525D5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C15FA5" w:rsidRPr="00C15FA5" w:rsidTr="00E64578">
        <w:trPr>
          <w:trHeight w:val="1174"/>
          <w:jc w:val="center"/>
        </w:trPr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710224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05.05</w:t>
            </w:r>
            <w:r w:rsidR="008525D5"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.2018</w:t>
            </w:r>
            <w:r w:rsidR="008525D5"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br/>
              <w:t>(sobota)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8525D5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9.00-16.15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DB3D89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Andrzej Przystupa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Default="008525D5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 </w:t>
            </w:r>
          </w:p>
          <w:p w:rsidR="00C15FA5" w:rsidRDefault="008525D5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Zasady stosowania terapii </w:t>
            </w:r>
            <w:r w:rsid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wybranymi produktami leczniczymi</w:t>
            </w:r>
          </w:p>
          <w:p w:rsidR="008525D5" w:rsidRPr="00C15FA5" w:rsidRDefault="008525D5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wykład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</w:t>
            </w:r>
          </w:p>
          <w:p w:rsidR="008525D5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16"/>
                <w:szCs w:val="16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16"/>
                <w:szCs w:val="16"/>
              </w:rPr>
              <w:t>(+1 samokształcenie)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C15FA5">
        <w:trPr>
          <w:trHeight w:val="596"/>
          <w:jc w:val="center"/>
        </w:trPr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5D5" w:rsidRPr="00C15FA5" w:rsidRDefault="008525D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8525D5" w:rsidRPr="00C15FA5" w:rsidRDefault="008525D5" w:rsidP="00E0708D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12.00-12.30</w:t>
            </w:r>
          </w:p>
          <w:p w:rsidR="008525D5" w:rsidRPr="00C15FA5" w:rsidRDefault="008525D5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C15FA5" w:rsidRPr="00C15FA5" w:rsidTr="00E64578">
        <w:trPr>
          <w:jc w:val="center"/>
        </w:trPr>
        <w:tc>
          <w:tcPr>
            <w:tcW w:w="72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710224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06.05</w:t>
            </w:r>
            <w:r w:rsidR="00E64578"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.2018</w:t>
            </w:r>
          </w:p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(niedziela)</w:t>
            </w:r>
          </w:p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/grupy równoległe/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8.00-11.45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DB3D89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Andrzej Przystupa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 </w:t>
            </w:r>
          </w:p>
          <w:p w:rsidR="00E64578" w:rsidRPr="00C15FA5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Zasady stosowania terapii wybranymi produktami leczniczymi</w:t>
            </w:r>
          </w:p>
          <w:p w:rsidR="00B12E86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E64578" w:rsidRPr="00C15FA5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gr 2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C15FA5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4578" w:rsidRPr="00C15FA5" w:rsidRDefault="00E64578" w:rsidP="008525D5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11.45-12.00</w:t>
            </w:r>
          </w:p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C15FA5" w:rsidRPr="00C15FA5" w:rsidTr="00E64578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12.00- 16.00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DB3D89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Andrzej Przystupa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 </w:t>
            </w:r>
          </w:p>
          <w:p w:rsidR="00E64578" w:rsidRPr="00C15FA5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Zasady stosowania terapii wybranymi produktami leczniczymi</w:t>
            </w:r>
          </w:p>
          <w:p w:rsidR="00B12E86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E64578" w:rsidRPr="00C15FA5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gr 1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C15FA5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42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64578" w:rsidRPr="00C15FA5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i/>
                <w:color w:val="000000" w:themeColor="text1"/>
                <w:sz w:val="20"/>
                <w:szCs w:val="20"/>
              </w:rPr>
              <w:t>14.30-14.45</w:t>
            </w:r>
          </w:p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i/>
                <w:color w:val="000000" w:themeColor="text1"/>
                <w:sz w:val="20"/>
                <w:szCs w:val="20"/>
              </w:rPr>
              <w:t>Przerwa kawowa</w:t>
            </w:r>
          </w:p>
        </w:tc>
      </w:tr>
      <w:tr w:rsidR="00C15FA5" w:rsidRPr="00C15FA5" w:rsidTr="00E64578">
        <w:trPr>
          <w:jc w:val="center"/>
        </w:trPr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16.15-20.00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DB3D89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dr Andrzej Przystupa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E86" w:rsidRDefault="00B12E86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</w:p>
          <w:p w:rsidR="00C15FA5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 </w:t>
            </w:r>
          </w:p>
          <w:p w:rsidR="00C15FA5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Zasady stosowania terapii wybranymi produktami leczniczymi</w:t>
            </w: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  <w:p w:rsidR="00B12E86" w:rsidRDefault="00E64578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ćwiczenia </w:t>
            </w:r>
          </w:p>
          <w:p w:rsidR="00B12E86" w:rsidRPr="00B12E86" w:rsidRDefault="00E64578" w:rsidP="00B12E86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gr 3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E64578">
        <w:trPr>
          <w:jc w:val="center"/>
        </w:trPr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78" w:rsidRPr="00B12E86" w:rsidRDefault="00710224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B12E8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lastRenderedPageBreak/>
              <w:t>11.05.2018</w:t>
            </w:r>
          </w:p>
          <w:p w:rsidR="00B12E86" w:rsidRPr="00C15FA5" w:rsidRDefault="00B12E86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B12E86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(piątek)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2E" w:rsidRPr="00C15FA5" w:rsidRDefault="00E0708D" w:rsidP="00E64578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15.15-19.</w:t>
            </w:r>
            <w:r w:rsidR="00E64578"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</w:t>
            </w:r>
            <w:r w:rsidR="0069492E"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CC" w:rsidRPr="00C15FA5" w:rsidRDefault="00DB3D89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mec. Paweł Cegiełko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A5" w:rsidRDefault="00E0708D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Moduł IV </w:t>
            </w:r>
          </w:p>
          <w:p w:rsidR="00E64578" w:rsidRPr="00C15FA5" w:rsidRDefault="00E0708D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Aspekty prawne i odpowiedzialność</w:t>
            </w:r>
            <w:r w:rsidR="00E64578"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 xml:space="preserve"> zawodowa</w:t>
            </w:r>
          </w:p>
          <w:p w:rsidR="0069492E" w:rsidRPr="00C15FA5" w:rsidRDefault="00E0708D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wykład</w:t>
            </w:r>
            <w:r w:rsidR="00E64578"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2E" w:rsidRPr="00C15FA5" w:rsidRDefault="00E64578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2E" w:rsidRPr="00C15FA5" w:rsidRDefault="0069492E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E64578">
        <w:trPr>
          <w:trHeight w:val="732"/>
          <w:jc w:val="center"/>
        </w:trPr>
        <w:tc>
          <w:tcPr>
            <w:tcW w:w="2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EC" w:rsidRPr="00C15FA5" w:rsidRDefault="00781EEC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EC" w:rsidRPr="00C15FA5" w:rsidRDefault="00781EEC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STAŻE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EEC" w:rsidRPr="00C15FA5" w:rsidRDefault="00781EEC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C15FA5" w:rsidRPr="00C15FA5" w:rsidTr="00E64578">
        <w:trPr>
          <w:trHeight w:val="1111"/>
          <w:jc w:val="center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ED" w:rsidRPr="00C15FA5" w:rsidRDefault="00710224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19.05</w:t>
            </w:r>
            <w:r w:rsidR="00CC3A19" w:rsidRPr="00C15FA5">
              <w:rPr>
                <w:rFonts w:ascii="Bookman Old Style" w:hAnsi="Bookman Old Style"/>
                <w:b/>
                <w:color w:val="000000" w:themeColor="text1"/>
                <w:sz w:val="22"/>
                <w:szCs w:val="20"/>
              </w:rPr>
              <w:t>.2018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ED" w:rsidRPr="00C15FA5" w:rsidRDefault="00C15FA5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ED" w:rsidRPr="00C15FA5" w:rsidRDefault="003212ED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ED" w:rsidRPr="00C15FA5" w:rsidRDefault="003212ED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</w:pPr>
            <w:r w:rsidRPr="00C15FA5">
              <w:rPr>
                <w:rFonts w:ascii="Bookman Old Style" w:hAnsi="Bookman Old Style"/>
                <w:b/>
                <w:color w:val="000000" w:themeColor="text1"/>
                <w:sz w:val="20"/>
                <w:szCs w:val="20"/>
              </w:rPr>
              <w:t>Test końcowy</w:t>
            </w:r>
          </w:p>
        </w:tc>
        <w:tc>
          <w:tcPr>
            <w:tcW w:w="1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2ED" w:rsidRPr="00C15FA5" w:rsidRDefault="003212ED" w:rsidP="00A61DD1">
            <w:pPr>
              <w:spacing w:after="0" w:line="240" w:lineRule="auto"/>
              <w:ind w:firstLine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:rsidR="00861B69" w:rsidRPr="00C15FA5" w:rsidRDefault="00861B69">
      <w:pPr>
        <w:rPr>
          <w:color w:val="000000" w:themeColor="text1"/>
        </w:rPr>
      </w:pPr>
    </w:p>
    <w:p w:rsidR="005627CB" w:rsidRPr="00C15FA5" w:rsidRDefault="005627CB" w:rsidP="00C15FA5">
      <w:pPr>
        <w:spacing w:after="0"/>
        <w:rPr>
          <w:rFonts w:ascii="Bookman Old Style" w:hAnsi="Bookman Old Style"/>
          <w:color w:val="000000" w:themeColor="text1"/>
        </w:rPr>
      </w:pPr>
      <w:r w:rsidRPr="00C15FA5">
        <w:rPr>
          <w:rFonts w:ascii="Bookman Old Style" w:hAnsi="Bookman Old Style"/>
          <w:color w:val="000000" w:themeColor="text1"/>
        </w:rPr>
        <w:t>I moduł- 18 wykładów, 5 ćw. 2 samokształcenie</w:t>
      </w:r>
    </w:p>
    <w:p w:rsidR="005627CB" w:rsidRPr="00C15FA5" w:rsidRDefault="005627CB" w:rsidP="00C15FA5">
      <w:pPr>
        <w:spacing w:after="0"/>
        <w:rPr>
          <w:rFonts w:ascii="Bookman Old Style" w:hAnsi="Bookman Old Style"/>
          <w:color w:val="000000" w:themeColor="text1"/>
        </w:rPr>
      </w:pPr>
      <w:r w:rsidRPr="00C15FA5">
        <w:rPr>
          <w:rFonts w:ascii="Bookman Old Style" w:hAnsi="Bookman Old Style"/>
          <w:color w:val="000000" w:themeColor="text1"/>
        </w:rPr>
        <w:t>II moduł- 4 wykładów, 5 ćw.  1 samokształcenie</w:t>
      </w:r>
    </w:p>
    <w:p w:rsidR="005627CB" w:rsidRPr="00C15FA5" w:rsidRDefault="005627CB" w:rsidP="00C15FA5">
      <w:pPr>
        <w:spacing w:after="0"/>
        <w:rPr>
          <w:rFonts w:ascii="Bookman Old Style" w:hAnsi="Bookman Old Style"/>
          <w:color w:val="000000" w:themeColor="text1"/>
        </w:rPr>
      </w:pPr>
      <w:r w:rsidRPr="00C15FA5">
        <w:rPr>
          <w:rFonts w:ascii="Bookman Old Style" w:hAnsi="Bookman Old Style"/>
          <w:color w:val="000000" w:themeColor="text1"/>
        </w:rPr>
        <w:t xml:space="preserve">III moduł 3 wykłady, 2 ćw. </w:t>
      </w:r>
    </w:p>
    <w:p w:rsidR="005627CB" w:rsidRPr="00C15FA5" w:rsidRDefault="005627CB" w:rsidP="00C15FA5">
      <w:pPr>
        <w:spacing w:after="0"/>
        <w:rPr>
          <w:rFonts w:ascii="Bookman Old Style" w:hAnsi="Bookman Old Style"/>
          <w:color w:val="000000" w:themeColor="text1"/>
        </w:rPr>
      </w:pPr>
      <w:r w:rsidRPr="00C15FA5">
        <w:rPr>
          <w:rFonts w:ascii="Bookman Old Style" w:hAnsi="Bookman Old Style"/>
          <w:color w:val="000000" w:themeColor="text1"/>
        </w:rPr>
        <w:t xml:space="preserve">IV moduł- </w:t>
      </w:r>
      <w:r w:rsidR="00C15FA5">
        <w:rPr>
          <w:rFonts w:ascii="Bookman Old Style" w:hAnsi="Bookman Old Style"/>
          <w:color w:val="000000" w:themeColor="text1"/>
        </w:rPr>
        <w:t>5</w:t>
      </w:r>
      <w:r w:rsidRPr="00C15FA5">
        <w:rPr>
          <w:rFonts w:ascii="Bookman Old Style" w:hAnsi="Bookman Old Style"/>
          <w:color w:val="000000" w:themeColor="text1"/>
        </w:rPr>
        <w:t xml:space="preserve"> wykłady </w:t>
      </w:r>
    </w:p>
    <w:p w:rsidR="005627CB" w:rsidRPr="00C15FA5" w:rsidRDefault="005627CB" w:rsidP="005627CB">
      <w:pPr>
        <w:rPr>
          <w:rFonts w:ascii="Bookman Old Style" w:hAnsi="Bookman Old Style"/>
          <w:color w:val="000000" w:themeColor="text1"/>
        </w:rPr>
      </w:pPr>
    </w:p>
    <w:p w:rsidR="005627CB" w:rsidRPr="00C15FA5" w:rsidRDefault="005627CB" w:rsidP="00F2298F">
      <w:pPr>
        <w:jc w:val="center"/>
        <w:rPr>
          <w:b/>
          <w:color w:val="000000" w:themeColor="text1"/>
          <w:sz w:val="28"/>
        </w:rPr>
      </w:pPr>
    </w:p>
    <w:sectPr w:rsidR="005627CB" w:rsidRPr="00C15FA5" w:rsidSect="00E64578">
      <w:headerReference w:type="default" r:id="rId8"/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625" w:rsidRDefault="003A2625" w:rsidP="003F6515">
      <w:pPr>
        <w:spacing w:after="0" w:line="240" w:lineRule="auto"/>
      </w:pPr>
      <w:r>
        <w:separator/>
      </w:r>
    </w:p>
  </w:endnote>
  <w:endnote w:type="continuationSeparator" w:id="0">
    <w:p w:rsidR="003A2625" w:rsidRDefault="003A2625" w:rsidP="003F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625" w:rsidRDefault="003A2625" w:rsidP="003F6515">
      <w:pPr>
        <w:spacing w:after="0" w:line="240" w:lineRule="auto"/>
      </w:pPr>
      <w:r>
        <w:separator/>
      </w:r>
    </w:p>
  </w:footnote>
  <w:footnote w:type="continuationSeparator" w:id="0">
    <w:p w:rsidR="003A2625" w:rsidRDefault="003A2625" w:rsidP="003F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515" w:rsidRDefault="003F6515" w:rsidP="003F6515">
    <w:pPr>
      <w:pStyle w:val="Nagwek"/>
      <w:ind w:left="-284"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FC28DCA" wp14:editId="15C66291">
          <wp:simplePos x="0" y="0"/>
          <wp:positionH relativeFrom="margin">
            <wp:posOffset>1460500</wp:posOffset>
          </wp:positionH>
          <wp:positionV relativeFrom="paragraph">
            <wp:posOffset>203200</wp:posOffset>
          </wp:positionV>
          <wp:extent cx="7191375" cy="642620"/>
          <wp:effectExtent l="0" t="0" r="9525" b="5080"/>
          <wp:wrapTight wrapText="bothSides">
            <wp:wrapPolygon edited="0">
              <wp:start x="0" y="0"/>
              <wp:lineTo x="0" y="21130"/>
              <wp:lineTo x="21571" y="21130"/>
              <wp:lineTo x="21571" y="0"/>
              <wp:lineTo x="0" y="0"/>
            </wp:wrapPolygon>
          </wp:wrapTight>
          <wp:docPr id="2" name="Obraz 2" descr="logo_wszytkie_cz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szytkie_cz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69"/>
    <w:rsid w:val="000010A2"/>
    <w:rsid w:val="0000314A"/>
    <w:rsid w:val="0001498B"/>
    <w:rsid w:val="00017E33"/>
    <w:rsid w:val="00021004"/>
    <w:rsid w:val="000561A4"/>
    <w:rsid w:val="000A1589"/>
    <w:rsid w:val="001330CC"/>
    <w:rsid w:val="00143559"/>
    <w:rsid w:val="00153113"/>
    <w:rsid w:val="00164EA3"/>
    <w:rsid w:val="001775DB"/>
    <w:rsid w:val="001B4FC8"/>
    <w:rsid w:val="001E3E4E"/>
    <w:rsid w:val="002630CC"/>
    <w:rsid w:val="00284B6A"/>
    <w:rsid w:val="002C5F4B"/>
    <w:rsid w:val="003212ED"/>
    <w:rsid w:val="003A2625"/>
    <w:rsid w:val="003D4D8C"/>
    <w:rsid w:val="003F6515"/>
    <w:rsid w:val="00492369"/>
    <w:rsid w:val="004D6351"/>
    <w:rsid w:val="004E2E65"/>
    <w:rsid w:val="00515584"/>
    <w:rsid w:val="005353E9"/>
    <w:rsid w:val="005455B8"/>
    <w:rsid w:val="005627CB"/>
    <w:rsid w:val="005822F0"/>
    <w:rsid w:val="0059033F"/>
    <w:rsid w:val="00593B94"/>
    <w:rsid w:val="005C3B3B"/>
    <w:rsid w:val="006147E2"/>
    <w:rsid w:val="00630450"/>
    <w:rsid w:val="00664F61"/>
    <w:rsid w:val="0069492E"/>
    <w:rsid w:val="006E7852"/>
    <w:rsid w:val="006F3999"/>
    <w:rsid w:val="00710224"/>
    <w:rsid w:val="007221A7"/>
    <w:rsid w:val="00733216"/>
    <w:rsid w:val="00735A2D"/>
    <w:rsid w:val="007443CC"/>
    <w:rsid w:val="0075002B"/>
    <w:rsid w:val="00781EEC"/>
    <w:rsid w:val="007E7C85"/>
    <w:rsid w:val="007E7D09"/>
    <w:rsid w:val="0084414F"/>
    <w:rsid w:val="008525D5"/>
    <w:rsid w:val="00861B69"/>
    <w:rsid w:val="008863DA"/>
    <w:rsid w:val="008D2716"/>
    <w:rsid w:val="009A5C3C"/>
    <w:rsid w:val="00A42A20"/>
    <w:rsid w:val="00A61DD1"/>
    <w:rsid w:val="00B12E86"/>
    <w:rsid w:val="00B56139"/>
    <w:rsid w:val="00C15FA5"/>
    <w:rsid w:val="00C307A6"/>
    <w:rsid w:val="00CC3A19"/>
    <w:rsid w:val="00CC7177"/>
    <w:rsid w:val="00CD68A4"/>
    <w:rsid w:val="00D87D45"/>
    <w:rsid w:val="00DB0A0E"/>
    <w:rsid w:val="00DB3D89"/>
    <w:rsid w:val="00DC518C"/>
    <w:rsid w:val="00DE0A19"/>
    <w:rsid w:val="00E0708D"/>
    <w:rsid w:val="00E47012"/>
    <w:rsid w:val="00E64578"/>
    <w:rsid w:val="00E915D7"/>
    <w:rsid w:val="00EB654B"/>
    <w:rsid w:val="00F2298F"/>
    <w:rsid w:val="00F518FB"/>
    <w:rsid w:val="00F901BB"/>
    <w:rsid w:val="00FB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B69"/>
    <w:pPr>
      <w:spacing w:after="8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B69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6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515"/>
    <w:rPr>
      <w:rFonts w:ascii="Calibri" w:eastAsia="Times New Roman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515"/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18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18C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B69"/>
    <w:pPr>
      <w:spacing w:after="80" w:line="36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B69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92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69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515"/>
    <w:rPr>
      <w:rFonts w:ascii="Calibri" w:eastAsia="Times New Roman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F6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515"/>
    <w:rPr>
      <w:rFonts w:ascii="Calibri" w:eastAsia="Times New Roman" w:hAnsi="Calibri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1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1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18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1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18C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4D11-6E44-4138-AE70-96A8B3CD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387</Words>
  <Characters>2323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Galeziowska</dc:creator>
  <cp:lastModifiedBy>wum</cp:lastModifiedBy>
  <cp:revision>7</cp:revision>
  <cp:lastPrinted>2017-08-30T11:34:00Z</cp:lastPrinted>
  <dcterms:created xsi:type="dcterms:W3CDTF">2018-01-26T09:53:00Z</dcterms:created>
  <dcterms:modified xsi:type="dcterms:W3CDTF">2018-01-31T12:45:00Z</dcterms:modified>
</cp:coreProperties>
</file>