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9F" w:rsidRPr="000E0BFD" w:rsidRDefault="00705C9F" w:rsidP="000A2B77">
      <w:pPr>
        <w:spacing w:line="240" w:lineRule="auto"/>
        <w:jc w:val="both"/>
        <w:rPr>
          <w:b/>
        </w:rPr>
      </w:pPr>
      <w:bookmarkStart w:id="0" w:name="_GoBack"/>
      <w:bookmarkEnd w:id="0"/>
      <w:r w:rsidRPr="000E0BFD">
        <w:rPr>
          <w:b/>
        </w:rPr>
        <w:t>FB</w:t>
      </w:r>
      <w:r w:rsidR="008C6C8E">
        <w:rPr>
          <w:b/>
        </w:rPr>
        <w:t xml:space="preserve"> </w:t>
      </w:r>
    </w:p>
    <w:p w:rsidR="008C6C8E" w:rsidRDefault="00176EC3" w:rsidP="000A2B77">
      <w:pPr>
        <w:spacing w:line="240" w:lineRule="auto"/>
        <w:jc w:val="both"/>
        <w:rPr>
          <w:rFonts w:ascii="Calibri" w:eastAsia="Calibri" w:hAnsi="Calibri" w:cs="Times New Roman"/>
        </w:rPr>
      </w:pPr>
      <w:r>
        <w:t>B</w:t>
      </w:r>
      <w:r w:rsidR="008653C7">
        <w:t>ędzie nam niezmiernie miło, jeśli przyłączycie się do ogólnopolskiego bada</w:t>
      </w:r>
      <w:r w:rsidR="00024384">
        <w:t>nia:</w:t>
      </w:r>
      <w:r w:rsidR="008C6C8E" w:rsidRPr="008C6C8E">
        <w:t xml:space="preserve"> </w:t>
      </w:r>
      <w:r w:rsidR="008C6C8E" w:rsidRPr="008C6C8E">
        <w:rPr>
          <w:b/>
        </w:rPr>
        <w:t>„Implementacja Dyrektywy Rady 2010/32/UE w polskich szpitalach”</w:t>
      </w:r>
      <w:r w:rsidR="008653C7" w:rsidRPr="008C6C8E">
        <w:rPr>
          <w:b/>
        </w:rPr>
        <w:t xml:space="preserve">. </w:t>
      </w:r>
      <w:r w:rsidR="00024384">
        <w:t xml:space="preserve">Badanie skierowane jest do </w:t>
      </w:r>
      <w:r w:rsidR="0054619C">
        <w:t xml:space="preserve">personelu pielęgniarskiego. </w:t>
      </w:r>
      <w:r w:rsidR="0054619C">
        <w:rPr>
          <w:rFonts w:ascii="Calibri" w:eastAsia="Calibri" w:hAnsi="Calibri" w:cs="Times New Roman"/>
        </w:rPr>
        <w:t>Chcemy sprawdzić</w:t>
      </w:r>
      <w:r w:rsidR="001A6291">
        <w:rPr>
          <w:rFonts w:ascii="Calibri" w:eastAsia="Calibri" w:hAnsi="Calibri" w:cs="Times New Roman"/>
        </w:rPr>
        <w:t>, czy poszczególne rekomendacje i zalecenia są wdrażane na poziomie placówek medycznych, a także czy dostęp do bezpiecznych i nowoczesnych rozwiązań jest zapewniony każdemu przedstawicielowi naszego zawodu.</w:t>
      </w:r>
    </w:p>
    <w:p w:rsidR="001A6291" w:rsidRDefault="001A6291" w:rsidP="000A2B77">
      <w:pPr>
        <w:spacing w:line="240" w:lineRule="auto"/>
        <w:jc w:val="both"/>
      </w:pPr>
      <w:r>
        <w:rPr>
          <w:rFonts w:ascii="Calibri" w:eastAsia="Calibri" w:hAnsi="Calibri" w:cs="Times New Roman"/>
        </w:rPr>
        <w:t xml:space="preserve">Ankieta jest dostępna pod adresem: </w:t>
      </w:r>
      <w:hyperlink r:id="rId6" w:history="1">
        <w:r>
          <w:rPr>
            <w:rStyle w:val="Hipercze"/>
          </w:rPr>
          <w:t>www.interankiety.pl/wypelnij/zaklucia_badanie</w:t>
        </w:r>
      </w:hyperlink>
    </w:p>
    <w:p w:rsidR="001A6291" w:rsidRDefault="001A6291" w:rsidP="000A2B77">
      <w:pPr>
        <w:spacing w:line="240" w:lineRule="auto"/>
        <w:jc w:val="both"/>
      </w:pPr>
      <w:r>
        <w:t xml:space="preserve">Na odpowiedzi czekamy do </w:t>
      </w:r>
      <w:r w:rsidRPr="001A6291">
        <w:rPr>
          <w:b/>
        </w:rPr>
        <w:t>16 grudnia</w:t>
      </w:r>
      <w:r>
        <w:t>.</w:t>
      </w:r>
    </w:p>
    <w:p w:rsidR="001A6291" w:rsidRPr="001A6291" w:rsidRDefault="001A6291" w:rsidP="000A2B77">
      <w:pPr>
        <w:spacing w:after="0" w:line="240" w:lineRule="auto"/>
        <w:jc w:val="both"/>
        <w:rPr>
          <w:sz w:val="20"/>
          <w:szCs w:val="20"/>
        </w:rPr>
      </w:pPr>
      <w:r>
        <w:t xml:space="preserve">W razie pytań </w:t>
      </w:r>
      <w:r w:rsidRPr="001A6291">
        <w:t xml:space="preserve">prosimy o kontakt: Dominika Dyjak, </w:t>
      </w:r>
      <w:hyperlink r:id="rId7" w:history="1">
        <w:r w:rsidRPr="001A6291">
          <w:rPr>
            <w:rStyle w:val="Hipercze"/>
          </w:rPr>
          <w:t>dominika.dyjak@procontent.pl</w:t>
        </w:r>
      </w:hyperlink>
      <w:r w:rsidRPr="001A6291">
        <w:t>, tel. 531 844 325</w:t>
      </w:r>
    </w:p>
    <w:p w:rsidR="00705C9F" w:rsidRDefault="00705C9F" w:rsidP="000A2B77">
      <w:pPr>
        <w:spacing w:line="240" w:lineRule="auto"/>
        <w:jc w:val="both"/>
      </w:pPr>
    </w:p>
    <w:p w:rsidR="00705C9F" w:rsidRPr="000E0BFD" w:rsidRDefault="00705C9F" w:rsidP="000A2B77">
      <w:pPr>
        <w:spacing w:line="240" w:lineRule="auto"/>
        <w:jc w:val="both"/>
        <w:rPr>
          <w:b/>
        </w:rPr>
      </w:pPr>
      <w:r w:rsidRPr="000E0BFD">
        <w:rPr>
          <w:b/>
        </w:rPr>
        <w:t>WWW</w:t>
      </w:r>
      <w:r w:rsidR="00176EC3">
        <w:rPr>
          <w:b/>
        </w:rPr>
        <w:t xml:space="preserve"> </w:t>
      </w:r>
    </w:p>
    <w:p w:rsidR="00705C9F" w:rsidRDefault="00176EC3" w:rsidP="000A2B77">
      <w:pPr>
        <w:spacing w:line="240" w:lineRule="auto"/>
        <w:jc w:val="both"/>
      </w:pPr>
      <w:r>
        <w:t xml:space="preserve">Drogie Koleżanki, Drodzy </w:t>
      </w:r>
      <w:r w:rsidR="00705C9F">
        <w:t>Koledzy,</w:t>
      </w:r>
    </w:p>
    <w:p w:rsidR="001A6291" w:rsidRPr="000A2B77" w:rsidRDefault="000A2B77" w:rsidP="000A2B77">
      <w:pPr>
        <w:spacing w:line="240" w:lineRule="auto"/>
        <w:jc w:val="both"/>
        <w:rPr>
          <w:b/>
        </w:rPr>
      </w:pPr>
      <w:r>
        <w:t>Będzie nam niezmiernie miło, jeśli przyłączycie się do ogólnopolskiego badania:</w:t>
      </w:r>
      <w:r w:rsidRPr="008C6C8E">
        <w:t xml:space="preserve"> </w:t>
      </w:r>
      <w:r w:rsidRPr="008C6C8E">
        <w:rPr>
          <w:b/>
        </w:rPr>
        <w:t xml:space="preserve">„Implementacja Dyrektywy Rady 2010/32/UE w polskich szpitalach”. </w:t>
      </w:r>
      <w:r w:rsidR="001A6291">
        <w:t>Badanie</w:t>
      </w:r>
      <w:r>
        <w:t xml:space="preserve"> jest skierowane do personelu pielęgniarskiego i</w:t>
      </w:r>
      <w:r w:rsidR="001A6291">
        <w:t xml:space="preserve"> będzie dotyczyło efektów i stopnia implementacji Dyrektywy Rady 2010/32/UE z dnia 10 maja 2010 roku w sprawie wykonania umowy ramowej dotyczącej zapobiegania zranieniom ostrymi narzędziami w sektorze szpitali i opieki zdrowotnej zawartej między HOSPEEM a EPSU.</w:t>
      </w:r>
    </w:p>
    <w:p w:rsidR="000A2B77" w:rsidRDefault="000A2B77" w:rsidP="000A2B77">
      <w:pPr>
        <w:spacing w:line="240" w:lineRule="auto"/>
        <w:jc w:val="both"/>
      </w:pPr>
      <w:r>
        <w:rPr>
          <w:rFonts w:ascii="Calibri" w:eastAsia="Calibri" w:hAnsi="Calibri" w:cs="Times New Roman"/>
        </w:rPr>
        <w:t xml:space="preserve">Ankieta jest dostępna pod adresem: </w:t>
      </w:r>
      <w:hyperlink r:id="rId8" w:history="1">
        <w:r>
          <w:rPr>
            <w:rStyle w:val="Hipercze"/>
          </w:rPr>
          <w:t>www.interankiety.pl/wypelnij/zaklucia_badanie</w:t>
        </w:r>
      </w:hyperlink>
    </w:p>
    <w:p w:rsidR="000A2B77" w:rsidRDefault="000A2B77" w:rsidP="000A2B77">
      <w:pPr>
        <w:spacing w:line="240" w:lineRule="auto"/>
        <w:jc w:val="both"/>
      </w:pPr>
      <w:r w:rsidRPr="000A2B77">
        <w:t xml:space="preserve">Organizatorem badania jest Polskie Towarzystwo Pielęgniarek Anestezjologicznych i Intensywnej Opieki. Patronat nad badaniem objęli: Naczelna Izba Pielęgniarek i Położnych, Stowarzyszenie Epidemiologii Szpitalnej oraz Polskie Stowarzyszenie Pielęgniarek Epidemiologicznych. Na odpowiedzi czekamy do </w:t>
      </w:r>
      <w:r w:rsidRPr="000A2B77">
        <w:rPr>
          <w:b/>
        </w:rPr>
        <w:t>16 grudnia</w:t>
      </w:r>
      <w:r w:rsidRPr="000A2B77">
        <w:t>.</w:t>
      </w:r>
    </w:p>
    <w:p w:rsidR="001A6291" w:rsidRDefault="001A6291" w:rsidP="000A2B77">
      <w:pPr>
        <w:spacing w:line="240" w:lineRule="auto"/>
        <w:jc w:val="both"/>
      </w:pPr>
      <w:r>
        <w:t xml:space="preserve">Zranienia i zakłucia – jak doskonale wiemy – to codzienność naszej pracy. Każdego dnia tysiące pielęgniarek oraz całego personelu medycznego narażonych jest na ekspozycję zawodową. W krajach Unii Europejskiej każdego roku odnotowuje się blisko 1,2 miliona skaleczeń z powodu zakłuć igłą. W Polsce takich przypadków jest około 37 tysięcy rocznie. Oznacza to, że na 100 łóżek szpitalnych rocznie przypada od 12 do 30 zakłuć. </w:t>
      </w:r>
    </w:p>
    <w:p w:rsidR="001A6291" w:rsidRDefault="001A6291" w:rsidP="000A2B77">
      <w:pPr>
        <w:spacing w:line="240" w:lineRule="auto"/>
        <w:jc w:val="both"/>
      </w:pPr>
      <w:r>
        <w:t xml:space="preserve">Te dane są zatrważające i bardzo niepokojące. </w:t>
      </w:r>
      <w:r w:rsidR="000A2B77">
        <w:t>W</w:t>
      </w:r>
      <w:r>
        <w:t>drażanie bezpiecznych rozwiązań ma na celu zmniejszenie ryzyka zakłuć i zranień wśród przedstawicieli Naszej grupy zawodowej</w:t>
      </w:r>
      <w:r w:rsidR="000A2B77">
        <w:t>. Chcemy s</w:t>
      </w:r>
      <w:r w:rsidR="0054619C">
        <w:t>prawdzić</w:t>
      </w:r>
      <w:r>
        <w:t>, czy poszczególne rekomendacje i zalecenia są wdrażane na poziomie placówek medycznych, a także czy dostęp do bezpiecznych i nowoczesnych rozwiązań jest zapewniony każdemu przedstawicielowi naszego zawodu.</w:t>
      </w:r>
    </w:p>
    <w:p w:rsidR="0054619C" w:rsidRDefault="0054619C" w:rsidP="0054619C">
      <w:pPr>
        <w:spacing w:after="0" w:line="240" w:lineRule="auto"/>
        <w:jc w:val="both"/>
        <w:rPr>
          <w:sz w:val="20"/>
          <w:szCs w:val="20"/>
        </w:rPr>
      </w:pPr>
      <w:r>
        <w:t xml:space="preserve">W razie pytań </w:t>
      </w:r>
      <w:r w:rsidRPr="001A6291">
        <w:t xml:space="preserve">prosimy o kontakt: Dominika Dyjak, </w:t>
      </w:r>
      <w:hyperlink r:id="rId9" w:history="1">
        <w:r w:rsidRPr="001A6291">
          <w:rPr>
            <w:rStyle w:val="Hipercze"/>
          </w:rPr>
          <w:t>dominika.dyjak@procontent.pl</w:t>
        </w:r>
      </w:hyperlink>
      <w:r w:rsidRPr="001A6291">
        <w:t>, tel. 531 844</w:t>
      </w:r>
      <w:r>
        <w:t> </w:t>
      </w:r>
      <w:r w:rsidRPr="001A6291">
        <w:t>325</w:t>
      </w:r>
    </w:p>
    <w:p w:rsidR="0054619C" w:rsidRPr="0054619C" w:rsidRDefault="0054619C" w:rsidP="0054619C">
      <w:pPr>
        <w:spacing w:after="0" w:line="240" w:lineRule="auto"/>
        <w:jc w:val="both"/>
        <w:rPr>
          <w:sz w:val="20"/>
          <w:szCs w:val="20"/>
        </w:rPr>
      </w:pPr>
    </w:p>
    <w:p w:rsidR="008653C7" w:rsidRDefault="00D26CD5" w:rsidP="000A2B77">
      <w:pPr>
        <w:spacing w:line="240" w:lineRule="auto"/>
        <w:jc w:val="both"/>
      </w:pPr>
      <w:r>
        <w:t>[</w:t>
      </w:r>
      <w:r w:rsidR="008041D3">
        <w:t>Button wypełnij ankietę z linkiem</w:t>
      </w:r>
      <w:r>
        <w:t>]</w:t>
      </w:r>
    </w:p>
    <w:sectPr w:rsidR="0086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B3F"/>
    <w:multiLevelType w:val="hybridMultilevel"/>
    <w:tmpl w:val="BAA838CC"/>
    <w:lvl w:ilvl="0" w:tplc="6E7C0B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A946007"/>
    <w:multiLevelType w:val="hybridMultilevel"/>
    <w:tmpl w:val="3806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69E7"/>
    <w:multiLevelType w:val="hybridMultilevel"/>
    <w:tmpl w:val="3806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0086"/>
    <w:multiLevelType w:val="hybridMultilevel"/>
    <w:tmpl w:val="8AAECEF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C7"/>
    <w:rsid w:val="00024384"/>
    <w:rsid w:val="000A2B77"/>
    <w:rsid w:val="000E0BFD"/>
    <w:rsid w:val="00176EC3"/>
    <w:rsid w:val="001A6291"/>
    <w:rsid w:val="002263DD"/>
    <w:rsid w:val="00283260"/>
    <w:rsid w:val="003D1623"/>
    <w:rsid w:val="00461424"/>
    <w:rsid w:val="004B1038"/>
    <w:rsid w:val="004E34BC"/>
    <w:rsid w:val="004F4B57"/>
    <w:rsid w:val="0054619C"/>
    <w:rsid w:val="005F55BB"/>
    <w:rsid w:val="006078E7"/>
    <w:rsid w:val="006F7327"/>
    <w:rsid w:val="00700825"/>
    <w:rsid w:val="00705C9F"/>
    <w:rsid w:val="00787AA7"/>
    <w:rsid w:val="008041D3"/>
    <w:rsid w:val="00806EE2"/>
    <w:rsid w:val="008653C7"/>
    <w:rsid w:val="008C6C8E"/>
    <w:rsid w:val="00997C09"/>
    <w:rsid w:val="00AB313D"/>
    <w:rsid w:val="00AD46F6"/>
    <w:rsid w:val="00C7419C"/>
    <w:rsid w:val="00CD04E8"/>
    <w:rsid w:val="00D26CD5"/>
    <w:rsid w:val="00D276F7"/>
    <w:rsid w:val="00E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EC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176EC3"/>
  </w:style>
  <w:style w:type="paragraph" w:styleId="Akapitzlist">
    <w:name w:val="List Paragraph"/>
    <w:basedOn w:val="Normalny"/>
    <w:uiPriority w:val="34"/>
    <w:qFormat/>
    <w:rsid w:val="00176EC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76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EC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176EC3"/>
  </w:style>
  <w:style w:type="paragraph" w:styleId="Akapitzlist">
    <w:name w:val="List Paragraph"/>
    <w:basedOn w:val="Normalny"/>
    <w:uiPriority w:val="34"/>
    <w:qFormat/>
    <w:rsid w:val="00176EC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76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nkiety.pl/wypelnij/zaklucia_bad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AppData\Local\Microsoft\Windows\INetCache\Content.Outlook\K54DS97I\dominika.dyjak@procont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ankiety.pl/wypelnij/zaklucia_badan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Microsoft\Windows\INetCache\Content.Outlook\K54DS97I\dominika.dyjak@proconte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Grzywińska</dc:creator>
  <cp:lastModifiedBy>Admin</cp:lastModifiedBy>
  <cp:revision>2</cp:revision>
  <dcterms:created xsi:type="dcterms:W3CDTF">2018-12-06T08:13:00Z</dcterms:created>
  <dcterms:modified xsi:type="dcterms:W3CDTF">2018-12-06T08:13:00Z</dcterms:modified>
</cp:coreProperties>
</file>